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C9" w:rsidRDefault="001778C9" w:rsidP="001778C9">
      <w:pPr>
        <w:widowControl/>
        <w:jc w:val="center"/>
        <w:rPr>
          <w:rFonts w:ascii="新細明體" w:hAnsi="新細明體" w:cs="新細明體" w:hint="eastAsia"/>
          <w:color w:val="000000"/>
          <w:kern w:val="0"/>
        </w:rPr>
      </w:pPr>
      <w:r>
        <w:rPr>
          <w:rFonts w:ascii="新細明體" w:hAnsi="新細明體" w:cs="新細明體" w:hint="eastAsia"/>
          <w:color w:val="000000"/>
          <w:kern w:val="0"/>
        </w:rPr>
        <w:t>107年「岡山講堂」1- 4月</w:t>
      </w:r>
      <w:r>
        <w:rPr>
          <w:rFonts w:ascii="新細明體" w:hAnsi="新細明體" w:hint="eastAsia"/>
        </w:rPr>
        <w:t>講師簡介</w:t>
      </w:r>
    </w:p>
    <w:tbl>
      <w:tblPr>
        <w:tblW w:w="973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67"/>
        <w:gridCol w:w="991"/>
        <w:gridCol w:w="1700"/>
        <w:gridCol w:w="5877"/>
      </w:tblGrid>
      <w:tr w:rsidR="001778C9" w:rsidRPr="00C50EF6" w:rsidTr="001778C9">
        <w:tc>
          <w:tcPr>
            <w:tcW w:w="1167"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cs="新細明體"/>
                <w:color w:val="000000"/>
              </w:rPr>
            </w:pPr>
            <w:r w:rsidRPr="00C50EF6">
              <w:rPr>
                <w:rFonts w:asciiTheme="minorEastAsia" w:eastAsiaTheme="minorEastAsia" w:hAnsiTheme="minorEastAsia" w:hint="eastAsia"/>
                <w:color w:val="000000"/>
              </w:rPr>
              <w:t>日期</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rPr>
            </w:pPr>
            <w:r w:rsidRPr="00C50EF6">
              <w:rPr>
                <w:rFonts w:asciiTheme="minorEastAsia" w:eastAsiaTheme="minorEastAsia" w:hAnsiTheme="minorEastAsia" w:hint="eastAsia"/>
              </w:rPr>
              <w:t>講師</w:t>
            </w:r>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rPr>
            </w:pPr>
            <w:r w:rsidRPr="00C50EF6">
              <w:rPr>
                <w:rFonts w:asciiTheme="minorEastAsia" w:eastAsiaTheme="minorEastAsia" w:hAnsiTheme="minorEastAsia" w:hint="eastAsia"/>
              </w:rPr>
              <w:t>講題</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rPr>
            </w:pPr>
            <w:r w:rsidRPr="00C50EF6">
              <w:rPr>
                <w:rFonts w:asciiTheme="minorEastAsia" w:eastAsiaTheme="minorEastAsia" w:hAnsiTheme="minorEastAsia" w:hint="eastAsia"/>
              </w:rPr>
              <w:t>講師簡介</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1月06日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rPr>
            </w:pPr>
            <w:proofErr w:type="gramStart"/>
            <w:r w:rsidRPr="00C50EF6">
              <w:rPr>
                <w:rFonts w:asciiTheme="minorEastAsia" w:eastAsiaTheme="minorEastAsia" w:hAnsiTheme="minorEastAsia" w:cs="Arial" w:hint="eastAsia"/>
                <w:color w:val="000000"/>
              </w:rPr>
              <w:t>陳默安</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before="100" w:beforeAutospacing="1" w:after="100" w:afterAutospacing="1" w:line="240" w:lineRule="atLeast"/>
              <w:rPr>
                <w:rFonts w:asciiTheme="minorEastAsia" w:eastAsiaTheme="minorEastAsia" w:hAnsiTheme="minorEastAsia" w:cs="Helvetica"/>
              </w:rPr>
            </w:pPr>
            <w:r w:rsidRPr="00C50EF6">
              <w:rPr>
                <w:rFonts w:asciiTheme="minorEastAsia" w:eastAsiaTheme="minorEastAsia" w:hAnsiTheme="minorEastAsia" w:cs="Arial" w:hint="eastAsia"/>
                <w:color w:val="232323"/>
              </w:rPr>
              <w:t>開不了口的人生，就交給故事吧</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line="240" w:lineRule="atLeast"/>
              <w:rPr>
                <w:rFonts w:asciiTheme="minorEastAsia" w:eastAsiaTheme="minorEastAsia" w:hAnsiTheme="minorEastAsia" w:cs="新細明體"/>
              </w:rPr>
            </w:pPr>
            <w:r w:rsidRPr="00C50EF6">
              <w:rPr>
                <w:rFonts w:asciiTheme="minorEastAsia" w:eastAsiaTheme="minorEastAsia" w:hAnsiTheme="minorEastAsia" w:cs="Arial" w:hint="eastAsia"/>
                <w:color w:val="232323"/>
              </w:rPr>
              <w:t>一九八七年生，高雄人，現居</w:t>
            </w:r>
            <w:proofErr w:type="gramStart"/>
            <w:r w:rsidRPr="00C50EF6">
              <w:rPr>
                <w:rFonts w:asciiTheme="minorEastAsia" w:eastAsiaTheme="minorEastAsia" w:hAnsiTheme="minorEastAsia" w:cs="Arial" w:hint="eastAsia"/>
                <w:color w:val="232323"/>
              </w:rPr>
              <w:t>臺</w:t>
            </w:r>
            <w:proofErr w:type="gramEnd"/>
            <w:r w:rsidRPr="00C50EF6">
              <w:rPr>
                <w:rFonts w:asciiTheme="minorEastAsia" w:eastAsiaTheme="minorEastAsia" w:hAnsiTheme="minorEastAsia" w:cs="Arial" w:hint="eastAsia"/>
                <w:color w:val="232323"/>
              </w:rPr>
              <w:t>北</w:t>
            </w:r>
            <w:proofErr w:type="gramStart"/>
            <w:r w:rsidRPr="00C50EF6">
              <w:rPr>
                <w:rFonts w:asciiTheme="minorEastAsia" w:eastAsiaTheme="minorEastAsia" w:hAnsiTheme="minorEastAsia" w:cs="Arial" w:hint="eastAsia"/>
                <w:color w:val="232323"/>
              </w:rPr>
              <w:t>，著</w:t>
            </w:r>
            <w:proofErr w:type="gramEnd"/>
            <w:r w:rsidRPr="00C50EF6">
              <w:rPr>
                <w:rFonts w:asciiTheme="minorEastAsia" w:eastAsiaTheme="minorEastAsia" w:hAnsiTheme="minorEastAsia" w:cs="Arial" w:hint="eastAsia"/>
                <w:color w:val="232323"/>
              </w:rPr>
              <w:t>有《深愛食堂》、《令人頓悟的愛情殘酷箴言》、《再見，或再也不見之後》、《你的心事，永遠比你還要寂寞》、《當妳愛上他，妳就不是原來的妳》、《不管妳拿什麼牌，老天自有安排》、《微療癒1》等。</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1月13日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cs="新細明體"/>
              </w:rPr>
            </w:pPr>
            <w:r w:rsidRPr="00C50EF6">
              <w:rPr>
                <w:rFonts w:asciiTheme="minorEastAsia" w:eastAsiaTheme="minorEastAsia" w:hAnsiTheme="minorEastAsia" w:hint="eastAsia"/>
                <w:color w:val="000000"/>
              </w:rPr>
              <w:t>周映廷</w:t>
            </w:r>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rPr>
                <w:rFonts w:asciiTheme="minorEastAsia" w:eastAsiaTheme="minorEastAsia" w:hAnsiTheme="minorEastAsia" w:cs="新細明體"/>
              </w:rPr>
            </w:pPr>
            <w:r w:rsidRPr="00C50EF6">
              <w:rPr>
                <w:rFonts w:asciiTheme="minorEastAsia" w:eastAsiaTheme="minorEastAsia" w:hAnsiTheme="minorEastAsia" w:hint="eastAsia"/>
                <w:color w:val="000000"/>
              </w:rPr>
              <w:t>健康快樂人生~職場上的情緒與壓力管理</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before="100" w:beforeAutospacing="1" w:after="100" w:afterAutospacing="1" w:line="240" w:lineRule="atLeast"/>
              <w:rPr>
                <w:rFonts w:asciiTheme="minorEastAsia" w:eastAsiaTheme="minorEastAsia" w:hAnsiTheme="minorEastAsia"/>
              </w:rPr>
            </w:pPr>
            <w:r w:rsidRPr="00C50EF6">
              <w:rPr>
                <w:rFonts w:asciiTheme="minorEastAsia" w:eastAsiaTheme="minorEastAsia" w:hAnsiTheme="minorEastAsia" w:hint="eastAsia"/>
              </w:rPr>
              <w:t>基於過去20餘年禪修及教學經驗，周映廷老師融合東方哲理與西方心理學，提出一套完整的【生命管理-健康之道，生、心、靈良方】的教學理念，以簡單、方便、易見成效又生活化的教學方式，在國內各大企業界、金融界、外交界、機關、團體、學校教授養生之道，並曾多次主持電視、廣播節目，及赴海外各地演講教學。</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1月20日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cs="新細明體"/>
              </w:rPr>
            </w:pPr>
            <w:proofErr w:type="gramStart"/>
            <w:r w:rsidRPr="00C50EF6">
              <w:rPr>
                <w:rFonts w:asciiTheme="minorEastAsia" w:eastAsiaTheme="minorEastAsia" w:hAnsiTheme="minorEastAsia" w:hint="eastAsia"/>
              </w:rPr>
              <w:t>洪繡巒</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rPr>
                <w:rFonts w:asciiTheme="minorEastAsia" w:eastAsiaTheme="minorEastAsia" w:hAnsiTheme="minorEastAsia" w:cs="新細明體"/>
              </w:rPr>
            </w:pPr>
            <w:r w:rsidRPr="00C50EF6">
              <w:rPr>
                <w:rFonts w:asciiTheme="minorEastAsia" w:eastAsiaTheme="minorEastAsia" w:hAnsiTheme="minorEastAsia" w:hint="eastAsia"/>
              </w:rPr>
              <w:t>一開口就說對話</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before="100" w:beforeAutospacing="1" w:after="100" w:afterAutospacing="1" w:line="240" w:lineRule="atLeast"/>
              <w:rPr>
                <w:rFonts w:asciiTheme="minorEastAsia" w:eastAsiaTheme="minorEastAsia" w:hAnsiTheme="minorEastAsia"/>
              </w:rPr>
            </w:pPr>
            <w:r w:rsidRPr="00C50EF6">
              <w:rPr>
                <w:rFonts w:asciiTheme="minorEastAsia" w:eastAsiaTheme="minorEastAsia" w:hAnsiTheme="minorEastAsia" w:cs="Arial" w:hint="eastAsia"/>
                <w:color w:val="000000"/>
              </w:rPr>
              <w:t>有「包裝皇后」的美譽，知名的企業形象顧問。目前擔任TMI國際講師、</w:t>
            </w:r>
            <w:r w:rsidRPr="00C50EF6">
              <w:rPr>
                <w:rFonts w:asciiTheme="minorEastAsia" w:eastAsiaTheme="minorEastAsia" w:hAnsiTheme="minorEastAsia" w:hint="eastAsia"/>
              </w:rPr>
              <w:t>全人管理顧問有限公司董事長</w:t>
            </w:r>
            <w:r w:rsidRPr="00C50EF6">
              <w:rPr>
                <w:rFonts w:asciiTheme="minorEastAsia" w:eastAsiaTheme="minorEastAsia" w:hAnsiTheme="minorEastAsia" w:cs="Arial" w:hint="eastAsia"/>
                <w:color w:val="000000"/>
              </w:rPr>
              <w:t>，她為企業團體設計的「以人為先」、「傾聽員工心聲」及「卓越服務」等課程，廣獲各企業一致好評。著有《溝通使你更有競爭力》、《驚豔奧地利》、《行家這樣做好服務》、《慢活14天》、《服務決定你的優勢》等書。</w:t>
            </w:r>
            <w:r w:rsidRPr="00C50EF6">
              <w:rPr>
                <w:rFonts w:asciiTheme="minorEastAsia" w:eastAsiaTheme="minorEastAsia" w:hAnsiTheme="minorEastAsia" w:cs="Arial" w:hint="eastAsia"/>
                <w:color w:val="000000"/>
              </w:rPr>
              <w:br/>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1月27日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cs="新細明體"/>
              </w:rPr>
            </w:pPr>
            <w:r w:rsidRPr="00C50EF6">
              <w:rPr>
                <w:rFonts w:asciiTheme="minorEastAsia" w:eastAsiaTheme="minorEastAsia" w:hAnsiTheme="minorEastAsia" w:hint="eastAsia"/>
              </w:rPr>
              <w:t>王中砥</w:t>
            </w:r>
          </w:p>
        </w:tc>
        <w:tc>
          <w:tcPr>
            <w:tcW w:w="1701" w:type="dxa"/>
            <w:tcBorders>
              <w:top w:val="single" w:sz="4" w:space="0" w:color="auto"/>
              <w:left w:val="single" w:sz="4" w:space="0" w:color="auto"/>
              <w:bottom w:val="single" w:sz="4" w:space="0" w:color="auto"/>
              <w:right w:val="single" w:sz="4" w:space="0" w:color="auto"/>
            </w:tcBorders>
          </w:tcPr>
          <w:p w:rsidR="001778C9" w:rsidRPr="00C50EF6" w:rsidRDefault="001778C9">
            <w:pPr>
              <w:snapToGrid w:val="0"/>
              <w:spacing w:line="240" w:lineRule="atLeast"/>
              <w:jc w:val="center"/>
              <w:rPr>
                <w:rFonts w:asciiTheme="minorEastAsia" w:eastAsiaTheme="minorEastAsia" w:hAnsiTheme="minorEastAsia"/>
                <w:bCs/>
                <w:color w:val="000000"/>
              </w:rPr>
            </w:pPr>
            <w:r w:rsidRPr="00C50EF6">
              <w:rPr>
                <w:rFonts w:asciiTheme="minorEastAsia" w:eastAsiaTheme="minorEastAsia" w:hAnsiTheme="minorEastAsia" w:hint="eastAsia"/>
                <w:bCs/>
                <w:color w:val="000000"/>
              </w:rPr>
              <w:t>時間管理~我的一天28小時!</w:t>
            </w:r>
          </w:p>
          <w:p w:rsidR="001778C9" w:rsidRPr="00C50EF6" w:rsidRDefault="001778C9">
            <w:pPr>
              <w:snapToGrid w:val="0"/>
              <w:spacing w:line="240" w:lineRule="atLeast"/>
              <w:rPr>
                <w:rFonts w:asciiTheme="minorEastAsia" w:eastAsiaTheme="minorEastAsia" w:hAnsiTheme="minorEastAsia" w:cs="新細明體"/>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line="240" w:lineRule="atLeast"/>
              <w:ind w:left="720" w:hangingChars="300" w:hanging="720"/>
              <w:rPr>
                <w:rFonts w:asciiTheme="minorEastAsia" w:eastAsiaTheme="minorEastAsia" w:hAnsiTheme="minorEastAsia"/>
              </w:rPr>
            </w:pPr>
            <w:r w:rsidRPr="00C50EF6">
              <w:rPr>
                <w:rFonts w:asciiTheme="minorEastAsia" w:eastAsiaTheme="minorEastAsia" w:hAnsiTheme="minorEastAsia" w:hint="eastAsia"/>
              </w:rPr>
              <w:t>國立台灣藝術大學畢業、美國</w:t>
            </w:r>
            <w:proofErr w:type="gramStart"/>
            <w:r w:rsidRPr="00C50EF6">
              <w:rPr>
                <w:rFonts w:asciiTheme="minorEastAsia" w:eastAsiaTheme="minorEastAsia" w:hAnsiTheme="minorEastAsia" w:hint="eastAsia"/>
              </w:rPr>
              <w:t>ＮＧＨ</w:t>
            </w:r>
            <w:proofErr w:type="gramEnd"/>
            <w:r w:rsidRPr="00C50EF6">
              <w:rPr>
                <w:rFonts w:asciiTheme="minorEastAsia" w:eastAsiaTheme="minorEastAsia" w:hAnsiTheme="minorEastAsia" w:hint="eastAsia"/>
              </w:rPr>
              <w:t>認證催眠師，曾</w:t>
            </w:r>
          </w:p>
          <w:p w:rsidR="001778C9" w:rsidRPr="00C50EF6" w:rsidRDefault="001778C9">
            <w:pPr>
              <w:snapToGrid w:val="0"/>
              <w:spacing w:line="240" w:lineRule="atLeast"/>
              <w:ind w:left="720" w:hangingChars="300" w:hanging="720"/>
              <w:rPr>
                <w:rFonts w:asciiTheme="minorEastAsia" w:eastAsiaTheme="minorEastAsia" w:hAnsiTheme="minorEastAsia" w:hint="eastAsia"/>
                <w:kern w:val="0"/>
              </w:rPr>
            </w:pPr>
            <w:r w:rsidRPr="00C50EF6">
              <w:rPr>
                <w:rFonts w:asciiTheme="minorEastAsia" w:eastAsiaTheme="minorEastAsia" w:hAnsiTheme="minorEastAsia" w:hint="eastAsia"/>
              </w:rPr>
              <w:t>任成功雜誌協理、</w:t>
            </w:r>
            <w:r w:rsidRPr="00C50EF6">
              <w:rPr>
                <w:rFonts w:asciiTheme="minorEastAsia" w:eastAsiaTheme="minorEastAsia" w:hAnsiTheme="minorEastAsia" w:hint="eastAsia"/>
                <w:kern w:val="0"/>
              </w:rPr>
              <w:t>電台主持人</w:t>
            </w:r>
            <w:r w:rsidRPr="00C50EF6">
              <w:rPr>
                <w:rFonts w:asciiTheme="minorEastAsia" w:eastAsiaTheme="minorEastAsia" w:hAnsiTheme="minorEastAsia" w:hint="eastAsia"/>
              </w:rPr>
              <w:t>、企業心理諮詢師。</w:t>
            </w:r>
            <w:r w:rsidRPr="00C50EF6">
              <w:rPr>
                <w:rFonts w:asciiTheme="minorEastAsia" w:eastAsiaTheme="minorEastAsia" w:hAnsiTheme="minorEastAsia" w:hint="eastAsia"/>
                <w:kern w:val="0"/>
              </w:rPr>
              <w:t>現任</w:t>
            </w:r>
          </w:p>
          <w:p w:rsidR="001778C9" w:rsidRPr="00C50EF6" w:rsidRDefault="001778C9">
            <w:pPr>
              <w:snapToGrid w:val="0"/>
              <w:spacing w:line="240" w:lineRule="atLeast"/>
              <w:rPr>
                <w:rFonts w:asciiTheme="minorEastAsia" w:eastAsiaTheme="minorEastAsia" w:hAnsiTheme="minorEastAsia"/>
              </w:rPr>
            </w:pPr>
            <w:r w:rsidRPr="00C50EF6">
              <w:rPr>
                <w:rFonts w:asciiTheme="minorEastAsia" w:eastAsiaTheme="minorEastAsia" w:hAnsiTheme="minorEastAsia" w:hint="eastAsia"/>
              </w:rPr>
              <w:t>泛亞人力銀行特約講師、高雄張老師心理學苑講師、文化大學推廣教育部特約講師、</w:t>
            </w:r>
            <w:proofErr w:type="gramStart"/>
            <w:r w:rsidRPr="00C50EF6">
              <w:rPr>
                <w:rFonts w:asciiTheme="minorEastAsia" w:eastAsiaTheme="minorEastAsia" w:hAnsiTheme="minorEastAsia" w:hint="eastAsia"/>
              </w:rPr>
              <w:t>卓越優識管理</w:t>
            </w:r>
            <w:proofErr w:type="gramEnd"/>
            <w:r w:rsidRPr="00C50EF6">
              <w:rPr>
                <w:rFonts w:asciiTheme="minorEastAsia" w:eastAsiaTheme="minorEastAsia" w:hAnsiTheme="minorEastAsia" w:hint="eastAsia"/>
              </w:rPr>
              <w:t>顧問公司執行副總及香港卓越華人知識管理集團顧問。</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2月03日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pStyle w:val="Web"/>
              <w:snapToGrid w:val="0"/>
              <w:spacing w:line="240" w:lineRule="atLeast"/>
              <w:jc w:val="center"/>
              <w:rPr>
                <w:rFonts w:asciiTheme="minorEastAsia" w:eastAsiaTheme="minorEastAsia" w:hAnsiTheme="minorEastAsia"/>
                <w:kern w:val="2"/>
              </w:rPr>
            </w:pPr>
            <w:r w:rsidRPr="00C50EF6">
              <w:rPr>
                <w:rFonts w:asciiTheme="minorEastAsia" w:eastAsiaTheme="minorEastAsia" w:hAnsiTheme="minorEastAsia" w:hint="eastAsia"/>
                <w:color w:val="000000"/>
                <w:kern w:val="2"/>
              </w:rPr>
              <w:t>駱毓芬</w:t>
            </w:r>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before="100" w:beforeAutospacing="1" w:after="100" w:afterAutospacing="1" w:line="240" w:lineRule="atLeast"/>
              <w:rPr>
                <w:rFonts w:asciiTheme="minorEastAsia" w:eastAsiaTheme="minorEastAsia" w:hAnsiTheme="minorEastAsia" w:cs="新細明體"/>
              </w:rPr>
            </w:pPr>
            <w:r w:rsidRPr="00C50EF6">
              <w:rPr>
                <w:rFonts w:asciiTheme="minorEastAsia" w:eastAsiaTheme="minorEastAsia" w:hAnsiTheme="minorEastAsia" w:hint="eastAsia"/>
                <w:color w:val="000000"/>
              </w:rPr>
              <w:t>下一場設計戰役你準備好了嗎?</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hint="eastAsia"/>
                <w:kern w:val="2"/>
              </w:rPr>
              <w:t> 駱毓芬，現任品</w:t>
            </w:r>
            <w:proofErr w:type="gramStart"/>
            <w:r w:rsidRPr="00C50EF6">
              <w:rPr>
                <w:rFonts w:asciiTheme="minorEastAsia" w:eastAsiaTheme="minorEastAsia" w:hAnsiTheme="minorEastAsia" w:hint="eastAsia"/>
                <w:kern w:val="2"/>
              </w:rPr>
              <w:t>研</w:t>
            </w:r>
            <w:proofErr w:type="gramEnd"/>
            <w:r w:rsidRPr="00C50EF6">
              <w:rPr>
                <w:rFonts w:asciiTheme="minorEastAsia" w:eastAsiaTheme="minorEastAsia" w:hAnsiTheme="minorEastAsia" w:hint="eastAsia"/>
                <w:kern w:val="2"/>
              </w:rPr>
              <w:t>生活美學有限公司 創辦人暨設計總監，曾任多家知名3C企業設計師，</w:t>
            </w:r>
            <w:proofErr w:type="gramStart"/>
            <w:r w:rsidRPr="00C50EF6">
              <w:rPr>
                <w:rFonts w:asciiTheme="minorEastAsia" w:eastAsiaTheme="minorEastAsia" w:hAnsiTheme="minorEastAsia" w:hint="eastAsia"/>
                <w:kern w:val="2"/>
              </w:rPr>
              <w:t>于</w:t>
            </w:r>
            <w:proofErr w:type="gramEnd"/>
            <w:r w:rsidRPr="00C50EF6">
              <w:rPr>
                <w:rFonts w:asciiTheme="minorEastAsia" w:eastAsiaTheme="minorEastAsia" w:hAnsiTheme="minorEastAsia" w:hint="eastAsia"/>
                <w:kern w:val="2"/>
              </w:rPr>
              <w:t>2007年，看見了亞洲在文化創意產業的契機，進而投入文化創意產業，屢獲機會出國參展。 </w:t>
            </w:r>
            <w:r w:rsidRPr="00C50EF6">
              <w:rPr>
                <w:rFonts w:asciiTheme="minorEastAsia" w:eastAsiaTheme="minorEastAsia" w:hAnsiTheme="minorEastAsia" w:hint="eastAsia"/>
                <w:bCs/>
                <w:kern w:val="2"/>
              </w:rPr>
              <w:t>2014年</w:t>
            </w:r>
            <w:proofErr w:type="gramStart"/>
            <w:r w:rsidRPr="00C50EF6">
              <w:rPr>
                <w:rFonts w:asciiTheme="minorEastAsia" w:eastAsiaTheme="minorEastAsia" w:hAnsiTheme="minorEastAsia" w:hint="eastAsia"/>
                <w:bCs/>
                <w:kern w:val="2"/>
              </w:rPr>
              <w:t>于</w:t>
            </w:r>
            <w:proofErr w:type="gramEnd"/>
            <w:r w:rsidRPr="00C50EF6">
              <w:rPr>
                <w:rFonts w:asciiTheme="minorEastAsia" w:eastAsiaTheme="minorEastAsia" w:hAnsiTheme="minorEastAsia" w:hint="eastAsia"/>
                <w:bCs/>
                <w:kern w:val="2"/>
              </w:rPr>
              <w:t>「亞洲傢俱家飾展」（</w:t>
            </w:r>
            <w:proofErr w:type="spellStart"/>
            <w:r w:rsidRPr="00C50EF6">
              <w:rPr>
                <w:rFonts w:asciiTheme="minorEastAsia" w:eastAsiaTheme="minorEastAsia" w:hAnsiTheme="minorEastAsia" w:hint="eastAsia"/>
                <w:bCs/>
                <w:kern w:val="2"/>
              </w:rPr>
              <w:t>Maison</w:t>
            </w:r>
            <w:proofErr w:type="spellEnd"/>
            <w:r w:rsidRPr="00C50EF6">
              <w:rPr>
                <w:rFonts w:asciiTheme="minorEastAsia" w:eastAsiaTheme="minorEastAsia" w:hAnsiTheme="minorEastAsia" w:hint="eastAsia"/>
                <w:bCs/>
                <w:kern w:val="2"/>
              </w:rPr>
              <w:t xml:space="preserve"> &amp; Objet Asia）獲頒「亞洲新銳設計師」</w:t>
            </w:r>
            <w:r w:rsidRPr="00C50EF6">
              <w:rPr>
                <w:rFonts w:asciiTheme="minorEastAsia" w:eastAsiaTheme="minorEastAsia" w:hAnsiTheme="minorEastAsia" w:hint="eastAsia"/>
                <w:kern w:val="2"/>
              </w:rPr>
              <w:t>（Rising Asian Talents）大獎。成為臺灣地區首位獲獎的設計師。 2017年，駱毓芬老師被遴選為</w:t>
            </w:r>
            <w:r w:rsidRPr="00C50EF6">
              <w:rPr>
                <w:rFonts w:asciiTheme="minorEastAsia" w:eastAsiaTheme="minorEastAsia" w:hAnsiTheme="minorEastAsia" w:hint="eastAsia"/>
                <w:bCs/>
                <w:kern w:val="2"/>
              </w:rPr>
              <w:t>『迪士尼年度藝術家』為華人首位獲選免費授權的家居設計師</w:t>
            </w:r>
            <w:r w:rsidRPr="00C50EF6">
              <w:rPr>
                <w:rFonts w:asciiTheme="minorEastAsia" w:eastAsiaTheme="minorEastAsia" w:hAnsiTheme="minorEastAsia" w:hint="eastAsia"/>
                <w:kern w:val="2"/>
              </w:rPr>
              <w:t>。</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2月10日</w:t>
            </w:r>
          </w:p>
        </w:tc>
        <w:tc>
          <w:tcPr>
            <w:tcW w:w="992"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cs="Arial" w:hint="eastAsia"/>
                <w:color w:val="000000"/>
                <w:kern w:val="2"/>
              </w:rPr>
              <w:t>陳聖凱</w:t>
            </w:r>
          </w:p>
          <w:p w:rsidR="001778C9" w:rsidRPr="00C50EF6" w:rsidRDefault="001778C9">
            <w:pPr>
              <w:snapToGrid w:val="0"/>
              <w:spacing w:before="100" w:beforeAutospacing="1" w:after="100" w:afterAutospacing="1" w:line="240" w:lineRule="atLeast"/>
              <w:jc w:val="right"/>
              <w:rPr>
                <w:rFonts w:asciiTheme="minorEastAsia" w:eastAsiaTheme="minorEastAsia" w:hAnsiTheme="minorEastAsia" w:cs="新細明體"/>
              </w:rPr>
            </w:pPr>
            <w:r w:rsidRPr="00C50EF6">
              <w:rPr>
                <w:rFonts w:asciiTheme="minorEastAsia" w:eastAsiaTheme="minorEastAsia" w:hAnsiTheme="minorEastAsia" w:cs="Arial" w:hint="eastAsia"/>
                <w:color w:val="000000"/>
              </w:rPr>
              <w:t> </w:t>
            </w:r>
          </w:p>
        </w:tc>
        <w:tc>
          <w:tcPr>
            <w:tcW w:w="1701" w:type="dxa"/>
            <w:tcBorders>
              <w:top w:val="single" w:sz="4" w:space="0" w:color="auto"/>
              <w:left w:val="single" w:sz="4" w:space="0" w:color="auto"/>
              <w:bottom w:val="single" w:sz="4" w:space="0" w:color="auto"/>
              <w:right w:val="single" w:sz="4" w:space="0" w:color="auto"/>
            </w:tcBorders>
          </w:tcPr>
          <w:p w:rsidR="001778C9" w:rsidRPr="00C50EF6" w:rsidRDefault="001778C9">
            <w:pPr>
              <w:pStyle w:val="Web"/>
              <w:snapToGrid w:val="0"/>
              <w:spacing w:line="240" w:lineRule="atLeast"/>
              <w:rPr>
                <w:rFonts w:asciiTheme="minorEastAsia" w:eastAsiaTheme="minorEastAsia" w:hAnsiTheme="minorEastAsia" w:hint="eastAsia"/>
                <w:kern w:val="2"/>
              </w:rPr>
            </w:pPr>
            <w:r w:rsidRPr="00C50EF6">
              <w:rPr>
                <w:rFonts w:asciiTheme="minorEastAsia" w:eastAsiaTheme="minorEastAsia" w:hAnsiTheme="minorEastAsia" w:cs="Arial" w:hint="eastAsia"/>
                <w:kern w:val="2"/>
              </w:rPr>
              <w:t>從台灣到亞洲的社會創業冒險</w:t>
            </w:r>
          </w:p>
          <w:p w:rsidR="001778C9" w:rsidRPr="00C50EF6" w:rsidRDefault="001778C9">
            <w:pPr>
              <w:pStyle w:val="Web"/>
              <w:snapToGrid w:val="0"/>
              <w:spacing w:line="240" w:lineRule="atLeast"/>
              <w:jc w:val="center"/>
              <w:rPr>
                <w:rFonts w:asciiTheme="minorEastAsia" w:eastAsiaTheme="minorEastAsia" w:hAnsiTheme="minorEastAsia"/>
                <w:kern w:val="2"/>
              </w:rPr>
            </w:pPr>
            <w:r w:rsidRPr="00C50EF6">
              <w:rPr>
                <w:rFonts w:asciiTheme="minorEastAsia" w:eastAsiaTheme="minorEastAsia" w:hAnsiTheme="minorEastAsia" w:cs="Arial" w:hint="eastAsia"/>
                <w:color w:val="000000"/>
                <w:kern w:val="2"/>
              </w:rPr>
              <w:t> </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before="100" w:beforeAutospacing="1" w:after="100" w:afterAutospacing="1" w:line="240" w:lineRule="atLeast"/>
              <w:rPr>
                <w:rFonts w:asciiTheme="minorEastAsia" w:eastAsiaTheme="minorEastAsia" w:hAnsiTheme="minorEastAsia" w:cs="新細明體"/>
              </w:rPr>
            </w:pPr>
            <w:r w:rsidRPr="00C50EF6">
              <w:rPr>
                <w:rFonts w:asciiTheme="minorEastAsia" w:eastAsiaTheme="minorEastAsia" w:hAnsiTheme="minorEastAsia" w:cs="Arial" w:hint="eastAsia"/>
                <w:color w:val="222222"/>
                <w:shd w:val="clear" w:color="auto" w:fill="FFFFFF"/>
              </w:rPr>
              <w:t>陳聖凱是典型精誠所至、金石為開的社會創業家。相信「創新創業」與「固本培元」是同等重要;相信「探索自我」與「價值選擇」是直接關聯;相信「認識世界」與「認識自己」是一體兩面。於2010年1月創辦以立國際服務；並於2012年，被經理人雜誌評選為當年度百大台灣MVP經理人，2016年開始帶領以立走向亞洲。</w:t>
            </w:r>
            <w:r w:rsidRPr="00C50EF6">
              <w:rPr>
                <w:rFonts w:asciiTheme="minorEastAsia" w:eastAsiaTheme="minorEastAsia" w:hAnsiTheme="minorEastAsia" w:cs="Arial" w:hint="eastAsia"/>
              </w:rPr>
              <w:t> </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2月24日</w:t>
            </w:r>
          </w:p>
        </w:tc>
        <w:tc>
          <w:tcPr>
            <w:tcW w:w="992" w:type="dxa"/>
            <w:tcBorders>
              <w:top w:val="single" w:sz="4" w:space="0" w:color="auto"/>
              <w:left w:val="single" w:sz="4" w:space="0" w:color="auto"/>
              <w:bottom w:val="single" w:sz="4" w:space="0" w:color="auto"/>
              <w:right w:val="single" w:sz="4" w:space="0" w:color="auto"/>
            </w:tcBorders>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hint="eastAsia"/>
                <w:color w:val="000000"/>
                <w:kern w:val="2"/>
              </w:rPr>
              <w:t>吳家德</w:t>
            </w:r>
          </w:p>
          <w:p w:rsidR="001778C9" w:rsidRPr="00C50EF6" w:rsidRDefault="001778C9">
            <w:pPr>
              <w:pStyle w:val="Web"/>
              <w:snapToGrid w:val="0"/>
              <w:spacing w:line="240" w:lineRule="atLeast"/>
              <w:jc w:val="center"/>
              <w:rPr>
                <w:rFonts w:asciiTheme="minorEastAsia" w:eastAsiaTheme="minorEastAsia" w:hAnsiTheme="minorEastAsia"/>
                <w:kern w:val="2"/>
              </w:rPr>
            </w:pPr>
          </w:p>
        </w:tc>
        <w:tc>
          <w:tcPr>
            <w:tcW w:w="1701" w:type="dxa"/>
            <w:tcBorders>
              <w:top w:val="single" w:sz="4" w:space="0" w:color="auto"/>
              <w:left w:val="single" w:sz="4" w:space="0" w:color="auto"/>
              <w:bottom w:val="single" w:sz="4" w:space="0" w:color="auto"/>
              <w:right w:val="single" w:sz="4" w:space="0" w:color="auto"/>
            </w:tcBorders>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hint="eastAsia"/>
                <w:color w:val="000000"/>
                <w:kern w:val="2"/>
              </w:rPr>
              <w:t>從</w:t>
            </w:r>
            <w:proofErr w:type="gramStart"/>
            <w:r w:rsidRPr="00C50EF6">
              <w:rPr>
                <w:rFonts w:asciiTheme="minorEastAsia" w:eastAsiaTheme="minorEastAsia" w:hAnsiTheme="minorEastAsia" w:hint="eastAsia"/>
                <w:color w:val="000000"/>
                <w:kern w:val="2"/>
              </w:rPr>
              <w:t>職場卡關中</w:t>
            </w:r>
            <w:proofErr w:type="gramEnd"/>
            <w:r w:rsidRPr="00C50EF6">
              <w:rPr>
                <w:rFonts w:asciiTheme="minorEastAsia" w:eastAsiaTheme="minorEastAsia" w:hAnsiTheme="minorEastAsia" w:hint="eastAsia"/>
                <w:color w:val="000000"/>
                <w:kern w:val="2"/>
              </w:rPr>
              <w:t>翻身，淬</w:t>
            </w:r>
            <w:proofErr w:type="gramStart"/>
            <w:r w:rsidRPr="00C50EF6">
              <w:rPr>
                <w:rFonts w:asciiTheme="minorEastAsia" w:eastAsiaTheme="minorEastAsia" w:hAnsiTheme="minorEastAsia" w:hint="eastAsia"/>
                <w:color w:val="000000"/>
                <w:kern w:val="2"/>
              </w:rPr>
              <w:t>鍊</w:t>
            </w:r>
            <w:proofErr w:type="gramEnd"/>
            <w:r w:rsidRPr="00C50EF6">
              <w:rPr>
                <w:rFonts w:asciiTheme="minorEastAsia" w:eastAsiaTheme="minorEastAsia" w:hAnsiTheme="minorEastAsia" w:hint="eastAsia"/>
                <w:color w:val="000000"/>
                <w:kern w:val="2"/>
              </w:rPr>
              <w:t>滿滿的勇氣與競爭力</w:t>
            </w:r>
          </w:p>
          <w:p w:rsidR="001778C9" w:rsidRPr="00C50EF6" w:rsidRDefault="001778C9">
            <w:pPr>
              <w:pStyle w:val="Web"/>
              <w:snapToGrid w:val="0"/>
              <w:spacing w:line="240" w:lineRule="atLeast"/>
              <w:rPr>
                <w:rFonts w:asciiTheme="minorEastAsia" w:eastAsiaTheme="minorEastAsia" w:hAnsiTheme="minorEastAsia"/>
                <w:kern w:val="2"/>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pStyle w:val="Web"/>
              <w:snapToGrid w:val="0"/>
              <w:spacing w:line="240" w:lineRule="atLeast"/>
              <w:jc w:val="both"/>
              <w:rPr>
                <w:rFonts w:asciiTheme="minorEastAsia" w:eastAsiaTheme="minorEastAsia" w:hAnsiTheme="minorEastAsia"/>
                <w:kern w:val="2"/>
              </w:rPr>
            </w:pPr>
            <w:r w:rsidRPr="00C50EF6">
              <w:rPr>
                <w:rFonts w:asciiTheme="minorEastAsia" w:eastAsiaTheme="minorEastAsia" w:hAnsiTheme="minorEastAsia" w:hint="eastAsia"/>
                <w:color w:val="000000"/>
                <w:kern w:val="2"/>
              </w:rPr>
              <w:t>投身金融業多年，目前轉</w:t>
            </w:r>
            <w:proofErr w:type="gramStart"/>
            <w:r w:rsidRPr="00C50EF6">
              <w:rPr>
                <w:rFonts w:asciiTheme="minorEastAsia" w:eastAsiaTheme="minorEastAsia" w:hAnsiTheme="minorEastAsia" w:hint="eastAsia"/>
                <w:color w:val="000000"/>
                <w:kern w:val="2"/>
              </w:rPr>
              <w:t>職迷克</w:t>
            </w:r>
            <w:proofErr w:type="gramEnd"/>
            <w:r w:rsidRPr="00C50EF6">
              <w:rPr>
                <w:rFonts w:asciiTheme="minorEastAsia" w:eastAsiaTheme="minorEastAsia" w:hAnsiTheme="minorEastAsia" w:hint="eastAsia"/>
                <w:color w:val="000000"/>
                <w:kern w:val="2"/>
              </w:rPr>
              <w:t>夏國際有限公司，重啟人生戰場。散發厚實人文底蘊。工作時全力挑戰自我，休息時徜徉慢跑時光，探看每一</w:t>
            </w:r>
            <w:proofErr w:type="gramStart"/>
            <w:r w:rsidRPr="00C50EF6">
              <w:rPr>
                <w:rFonts w:asciiTheme="minorEastAsia" w:eastAsiaTheme="minorEastAsia" w:hAnsiTheme="minorEastAsia" w:hint="eastAsia"/>
                <w:color w:val="000000"/>
                <w:kern w:val="2"/>
              </w:rPr>
              <w:t>寸</w:t>
            </w:r>
            <w:proofErr w:type="gramEnd"/>
            <w:r w:rsidRPr="00C50EF6">
              <w:rPr>
                <w:rFonts w:asciiTheme="minorEastAsia" w:eastAsiaTheme="minorEastAsia" w:hAnsiTheme="minorEastAsia" w:hint="eastAsia"/>
                <w:color w:val="000000"/>
                <w:kern w:val="2"/>
              </w:rPr>
              <w:t>家鄉土地的細緻紋理，亦或自書中提煉</w:t>
            </w:r>
            <w:proofErr w:type="gramStart"/>
            <w:r w:rsidRPr="00C50EF6">
              <w:rPr>
                <w:rFonts w:asciiTheme="minorEastAsia" w:eastAsiaTheme="minorEastAsia" w:hAnsiTheme="minorEastAsia" w:hint="eastAsia"/>
                <w:color w:val="000000"/>
                <w:kern w:val="2"/>
              </w:rPr>
              <w:t>豐沛哲</w:t>
            </w:r>
            <w:proofErr w:type="gramEnd"/>
            <w:r w:rsidRPr="00C50EF6">
              <w:rPr>
                <w:rFonts w:asciiTheme="minorEastAsia" w:eastAsiaTheme="minorEastAsia" w:hAnsiTheme="minorEastAsia" w:hint="eastAsia"/>
                <w:color w:val="000000"/>
                <w:kern w:val="2"/>
              </w:rPr>
              <w:t>思，轉化為職場與生活的養分。獲選為《經理人月刊》2016年度「100MVP經理人」。</w:t>
            </w:r>
            <w:r w:rsidRPr="00C50EF6">
              <w:rPr>
                <w:rFonts w:asciiTheme="minorEastAsia" w:eastAsiaTheme="minorEastAsia" w:hAnsiTheme="minorEastAsia" w:hint="eastAsia"/>
                <w:color w:val="000000"/>
                <w:kern w:val="2"/>
              </w:rPr>
              <w:lastRenderedPageBreak/>
              <w:t>著有《成為別人心中的一個「咖」》、《從卡關中翻身》。</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lastRenderedPageBreak/>
              <w:t>3月03日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cs="Calibri"/>
              </w:rPr>
            </w:pPr>
            <w:r w:rsidRPr="00C50EF6">
              <w:rPr>
                <w:rFonts w:asciiTheme="minorEastAsia" w:eastAsiaTheme="minorEastAsia" w:hAnsiTheme="minorEastAsia" w:hint="eastAsia"/>
                <w:color w:val="000000"/>
              </w:rPr>
              <w:t>黃新雅</w:t>
            </w:r>
          </w:p>
        </w:tc>
        <w:tc>
          <w:tcPr>
            <w:tcW w:w="1701" w:type="dxa"/>
            <w:tcBorders>
              <w:top w:val="single" w:sz="4" w:space="0" w:color="auto"/>
              <w:left w:val="single" w:sz="4" w:space="0" w:color="auto"/>
              <w:bottom w:val="single" w:sz="4" w:space="0" w:color="auto"/>
              <w:right w:val="single" w:sz="4" w:space="0" w:color="auto"/>
            </w:tcBorders>
          </w:tcPr>
          <w:p w:rsidR="001778C9" w:rsidRPr="00C50EF6" w:rsidRDefault="001778C9">
            <w:pPr>
              <w:pStyle w:val="Web"/>
              <w:snapToGrid w:val="0"/>
              <w:spacing w:line="240" w:lineRule="atLeast"/>
              <w:rPr>
                <w:rFonts w:asciiTheme="minorEastAsia" w:eastAsiaTheme="minorEastAsia" w:hAnsiTheme="minorEastAsia"/>
                <w:kern w:val="2"/>
                <w:shd w:val="clear" w:color="auto" w:fill="FFFFFF"/>
              </w:rPr>
            </w:pPr>
            <w:r w:rsidRPr="00C50EF6">
              <w:rPr>
                <w:rFonts w:asciiTheme="minorEastAsia" w:eastAsiaTheme="minorEastAsia" w:hAnsiTheme="minorEastAsia" w:hint="eastAsia"/>
                <w:kern w:val="2"/>
              </w:rPr>
              <w:t>從工藝到設計到品牌</w:t>
            </w:r>
            <w:proofErr w:type="gramStart"/>
            <w:r w:rsidRPr="00C50EF6">
              <w:rPr>
                <w:rFonts w:asciiTheme="minorEastAsia" w:eastAsiaTheme="minorEastAsia" w:hAnsiTheme="minorEastAsia" w:hint="eastAsia"/>
                <w:kern w:val="2"/>
              </w:rPr>
              <w:t>—</w:t>
            </w:r>
            <w:proofErr w:type="gramEnd"/>
            <w:r w:rsidRPr="00C50EF6">
              <w:rPr>
                <w:rFonts w:asciiTheme="minorEastAsia" w:eastAsiaTheme="minorEastAsia" w:hAnsiTheme="minorEastAsia" w:hint="eastAsia"/>
                <w:kern w:val="2"/>
                <w:shd w:val="clear" w:color="auto" w:fill="FFFFFF"/>
              </w:rPr>
              <w:t>轉化台灣傳統工藝文化與製造技術</w:t>
            </w:r>
          </w:p>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cs="Calibri"/>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8C9" w:rsidRPr="00C50EF6" w:rsidRDefault="001778C9">
            <w:pPr>
              <w:pStyle w:val="Web"/>
              <w:snapToGrid w:val="0"/>
              <w:spacing w:line="240" w:lineRule="atLeast"/>
              <w:ind w:firstLine="120"/>
              <w:rPr>
                <w:rFonts w:asciiTheme="minorEastAsia" w:eastAsiaTheme="minorEastAsia" w:hAnsiTheme="minorEastAsia"/>
                <w:color w:val="000000"/>
                <w:kern w:val="2"/>
                <w:shd w:val="clear" w:color="auto" w:fill="FFFFFF"/>
              </w:rPr>
            </w:pPr>
            <w:r w:rsidRPr="00C50EF6">
              <w:rPr>
                <w:rFonts w:asciiTheme="minorEastAsia" w:eastAsiaTheme="minorEastAsia" w:hAnsiTheme="minorEastAsia" w:hint="eastAsia"/>
                <w:color w:val="000000"/>
                <w:kern w:val="2"/>
                <w:shd w:val="clear" w:color="auto" w:fill="FFFFFF"/>
              </w:rPr>
              <w:t>2016年畢業於國立台灣科技大學設計研究所，在2015年與朋友一同創立「物 WOO Collective」品牌營運迄今，目前在公司擔任CEO、設計總監。WOO Collective致力於創造現代生活中令人驚豔的產品，傳達「專注、深刻體會當下美好」的生活態度。透過轉化台灣傳統工藝文化與製造技術，打造屬於亞洲都會的</w:t>
            </w:r>
            <w:proofErr w:type="gramStart"/>
            <w:r w:rsidRPr="00C50EF6">
              <w:rPr>
                <w:rFonts w:asciiTheme="minorEastAsia" w:eastAsiaTheme="minorEastAsia" w:hAnsiTheme="minorEastAsia" w:hint="eastAsia"/>
                <w:color w:val="000000"/>
                <w:kern w:val="2"/>
                <w:shd w:val="clear" w:color="auto" w:fill="FFFFFF"/>
              </w:rPr>
              <w:t>極</w:t>
            </w:r>
            <w:proofErr w:type="gramEnd"/>
            <w:r w:rsidRPr="00C50EF6">
              <w:rPr>
                <w:rFonts w:asciiTheme="minorEastAsia" w:eastAsiaTheme="minorEastAsia" w:hAnsiTheme="minorEastAsia" w:hint="eastAsia"/>
                <w:color w:val="000000"/>
                <w:kern w:val="2"/>
                <w:shd w:val="clear" w:color="auto" w:fill="FFFFFF"/>
              </w:rPr>
              <w:t>簡風格美學。</w:t>
            </w:r>
          </w:p>
          <w:p w:rsidR="001778C9" w:rsidRPr="00C50EF6" w:rsidRDefault="001778C9">
            <w:pPr>
              <w:pStyle w:val="Web"/>
              <w:snapToGrid w:val="0"/>
              <w:spacing w:line="240" w:lineRule="atLeast"/>
              <w:rPr>
                <w:rFonts w:asciiTheme="minorEastAsia" w:eastAsiaTheme="minorEastAsia" w:hAnsiTheme="minorEastAsia"/>
                <w:kern w:val="2"/>
              </w:rPr>
            </w:pP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3月10日</w:t>
            </w:r>
          </w:p>
        </w:tc>
        <w:tc>
          <w:tcPr>
            <w:tcW w:w="992" w:type="dxa"/>
            <w:tcBorders>
              <w:top w:val="single" w:sz="4" w:space="0" w:color="auto"/>
              <w:left w:val="single" w:sz="4" w:space="0" w:color="auto"/>
              <w:bottom w:val="single" w:sz="4" w:space="0" w:color="auto"/>
              <w:right w:val="single" w:sz="4" w:space="0" w:color="auto"/>
            </w:tcBorders>
          </w:tcPr>
          <w:p w:rsidR="001778C9" w:rsidRPr="00C50EF6" w:rsidRDefault="001778C9">
            <w:pPr>
              <w:snapToGrid w:val="0"/>
              <w:spacing w:before="100" w:beforeAutospacing="1" w:after="100" w:afterAutospacing="1" w:line="240" w:lineRule="atLeast"/>
              <w:ind w:right="120"/>
              <w:jc w:val="right"/>
              <w:rPr>
                <w:rFonts w:asciiTheme="minorEastAsia" w:eastAsiaTheme="minorEastAsia" w:hAnsiTheme="minorEastAsia"/>
              </w:rPr>
            </w:pPr>
            <w:proofErr w:type="gramStart"/>
            <w:r w:rsidRPr="00C50EF6">
              <w:rPr>
                <w:rFonts w:asciiTheme="minorEastAsia" w:eastAsiaTheme="minorEastAsia" w:hAnsiTheme="minorEastAsia" w:hint="eastAsia"/>
                <w:color w:val="000000"/>
              </w:rPr>
              <w:t>游</w:t>
            </w:r>
            <w:proofErr w:type="gramEnd"/>
            <w:r w:rsidRPr="00C50EF6">
              <w:rPr>
                <w:rFonts w:asciiTheme="minorEastAsia" w:eastAsiaTheme="minorEastAsia" w:hAnsiTheme="minorEastAsia" w:hint="eastAsia"/>
                <w:color w:val="000000"/>
              </w:rPr>
              <w:t>聲堯</w:t>
            </w:r>
          </w:p>
          <w:p w:rsidR="001778C9" w:rsidRPr="00C50EF6" w:rsidRDefault="001778C9">
            <w:pPr>
              <w:snapToGrid w:val="0"/>
              <w:spacing w:line="240" w:lineRule="atLeast"/>
              <w:jc w:val="center"/>
              <w:rPr>
                <w:rFonts w:asciiTheme="minorEastAsia" w:eastAsiaTheme="minorEastAsia" w:hAnsiTheme="minorEastAsia" w:cs="Calibri"/>
                <w:color w:val="000000"/>
              </w:rPr>
            </w:pPr>
          </w:p>
        </w:tc>
        <w:tc>
          <w:tcPr>
            <w:tcW w:w="1701" w:type="dxa"/>
            <w:tcBorders>
              <w:top w:val="single" w:sz="4" w:space="0" w:color="auto"/>
              <w:left w:val="single" w:sz="4" w:space="0" w:color="auto"/>
              <w:bottom w:val="single" w:sz="4" w:space="0" w:color="auto"/>
              <w:right w:val="single" w:sz="4" w:space="0" w:color="auto"/>
            </w:tcBorders>
          </w:tcPr>
          <w:p w:rsidR="001778C9" w:rsidRPr="00C50EF6" w:rsidRDefault="001778C9">
            <w:pPr>
              <w:pStyle w:val="Web"/>
              <w:snapToGrid w:val="0"/>
              <w:spacing w:line="240" w:lineRule="atLeast"/>
              <w:ind w:firstLine="120"/>
              <w:rPr>
                <w:rFonts w:asciiTheme="minorEastAsia" w:eastAsiaTheme="minorEastAsia" w:hAnsiTheme="minorEastAsia"/>
                <w:kern w:val="2"/>
              </w:rPr>
            </w:pPr>
            <w:r w:rsidRPr="00C50EF6">
              <w:rPr>
                <w:rFonts w:asciiTheme="minorEastAsia" w:eastAsiaTheme="minorEastAsia" w:hAnsiTheme="minorEastAsia" w:hint="eastAsia"/>
                <w:color w:val="000000"/>
                <w:kern w:val="2"/>
                <w:shd w:val="clear" w:color="auto" w:fill="FFFFFF"/>
              </w:rPr>
              <w:t>玩材質-水泥創業路</w:t>
            </w:r>
          </w:p>
          <w:p w:rsidR="001778C9" w:rsidRPr="00C50EF6" w:rsidRDefault="001778C9">
            <w:pPr>
              <w:autoSpaceDE w:val="0"/>
              <w:autoSpaceDN w:val="0"/>
              <w:snapToGrid w:val="0"/>
              <w:spacing w:line="240" w:lineRule="atLeast"/>
              <w:rPr>
                <w:rFonts w:asciiTheme="minorEastAsia" w:eastAsiaTheme="minorEastAsia" w:hAnsiTheme="minorEastAsia" w:cs="Calibri"/>
                <w:color w:val="000000"/>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hint="eastAsia"/>
                <w:color w:val="000000"/>
                <w:kern w:val="2"/>
              </w:rPr>
              <w:t>水泥戒指為其代表作品，</w:t>
            </w:r>
            <w:proofErr w:type="gramStart"/>
            <w:r w:rsidRPr="00C50EF6">
              <w:rPr>
                <w:rFonts w:asciiTheme="minorEastAsia" w:eastAsiaTheme="minorEastAsia" w:hAnsiTheme="minorEastAsia" w:hint="eastAsia"/>
                <w:color w:val="000000"/>
                <w:kern w:val="2"/>
              </w:rPr>
              <w:t>游聲堯</w:t>
            </w:r>
            <w:proofErr w:type="gramEnd"/>
            <w:r w:rsidRPr="00C50EF6">
              <w:rPr>
                <w:rFonts w:asciiTheme="minorEastAsia" w:eastAsiaTheme="minorEastAsia" w:hAnsiTheme="minorEastAsia" w:hint="eastAsia"/>
                <w:color w:val="000000"/>
                <w:kern w:val="2"/>
              </w:rPr>
              <w:t>在一次赴日旅行中，被安藤忠雄的「清水模」建築所感動，開始思考清水混凝土在建築之外的可能性。2009年在知名的建築雜誌ART4D</w:t>
            </w:r>
            <w:bookmarkStart w:id="0" w:name="m_-2242712568132852100__ftnref1"/>
            <w:bookmarkEnd w:id="0"/>
            <w:r w:rsidRPr="00C50EF6">
              <w:rPr>
                <w:rFonts w:asciiTheme="minorEastAsia" w:eastAsiaTheme="minorEastAsia" w:hAnsiTheme="minorEastAsia" w:hint="eastAsia"/>
                <w:color w:val="000000"/>
                <w:kern w:val="2"/>
              </w:rPr>
              <w:t>刊上一連兩期的英文版詳細報導後，水泥戒指也漸漸紅回臺灣。2015年又以一款「第四度空間腕</w:t>
            </w:r>
            <w:proofErr w:type="gramStart"/>
            <w:r w:rsidRPr="00C50EF6">
              <w:rPr>
                <w:rFonts w:asciiTheme="minorEastAsia" w:eastAsiaTheme="minorEastAsia" w:hAnsiTheme="minorEastAsia" w:hint="eastAsia"/>
                <w:color w:val="000000"/>
                <w:kern w:val="2"/>
              </w:rPr>
              <w:t>錶</w:t>
            </w:r>
            <w:proofErr w:type="gramEnd"/>
            <w:r w:rsidRPr="00C50EF6">
              <w:rPr>
                <w:rFonts w:asciiTheme="minorEastAsia" w:eastAsiaTheme="minorEastAsia" w:hAnsiTheme="minorEastAsia" w:hint="eastAsia"/>
                <w:color w:val="000000"/>
                <w:kern w:val="2"/>
              </w:rPr>
              <w:t>」在嘖嘖集資平台上大放異彩。創業10年，慢工細活換來今日的成果。</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3月17日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widowControl/>
              <w:snapToGrid w:val="0"/>
              <w:spacing w:line="240" w:lineRule="atLeast"/>
              <w:jc w:val="center"/>
              <w:rPr>
                <w:rFonts w:asciiTheme="minorEastAsia" w:eastAsiaTheme="minorEastAsia" w:hAnsiTheme="minorEastAsia" w:cs="新細明體"/>
                <w:kern w:val="0"/>
              </w:rPr>
            </w:pPr>
            <w:r w:rsidRPr="00C50EF6">
              <w:rPr>
                <w:rFonts w:asciiTheme="minorEastAsia" w:eastAsiaTheme="minorEastAsia" w:hAnsiTheme="minorEastAsia" w:hint="eastAsia"/>
              </w:rPr>
              <w:t>戴萬平</w:t>
            </w:r>
          </w:p>
        </w:tc>
        <w:tc>
          <w:tcPr>
            <w:tcW w:w="1701" w:type="dxa"/>
            <w:tcBorders>
              <w:top w:val="single" w:sz="4" w:space="0" w:color="auto"/>
              <w:left w:val="single" w:sz="4" w:space="0" w:color="auto"/>
              <w:bottom w:val="single" w:sz="4" w:space="0" w:color="auto"/>
              <w:right w:val="single" w:sz="4" w:space="0" w:color="auto"/>
            </w:tcBorders>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hint="eastAsia"/>
                <w:snapToGrid w:val="0"/>
                <w:kern w:val="2"/>
              </w:rPr>
              <w:t>跨國移動力：前進東協的就業與準備</w:t>
            </w:r>
          </w:p>
          <w:p w:rsidR="001778C9" w:rsidRPr="00C50EF6" w:rsidRDefault="001778C9">
            <w:pPr>
              <w:widowControl/>
              <w:snapToGrid w:val="0"/>
              <w:spacing w:line="240" w:lineRule="atLeast"/>
              <w:rPr>
                <w:rFonts w:asciiTheme="minorEastAsia" w:eastAsiaTheme="minorEastAsia" w:hAnsiTheme="minorEastAsia" w:cs="新細明體"/>
                <w:kern w:val="0"/>
              </w:rPr>
            </w:pP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snapToGrid w:val="0"/>
              <w:spacing w:line="240" w:lineRule="atLeast"/>
              <w:rPr>
                <w:rFonts w:asciiTheme="minorEastAsia" w:eastAsiaTheme="minorEastAsia" w:hAnsiTheme="minorEastAsia" w:cs="Arial"/>
                <w:kern w:val="0"/>
              </w:rPr>
            </w:pPr>
            <w:r w:rsidRPr="00C50EF6">
              <w:rPr>
                <w:rFonts w:asciiTheme="minorEastAsia" w:eastAsiaTheme="minorEastAsia" w:hAnsiTheme="minorEastAsia" w:hint="eastAsia"/>
              </w:rPr>
              <w:t xml:space="preserve">正修科技大學國際企業系教授，曾任印尼國際事務與戰略研究中心訪問研究員、越南社科院中國研究中心訪問研究員、菲律賓遠東大學訪問學者、泰國東亞大學訪問學者、泰國 </w:t>
            </w:r>
            <w:proofErr w:type="spellStart"/>
            <w:r w:rsidRPr="00C50EF6">
              <w:rPr>
                <w:rFonts w:asciiTheme="minorEastAsia" w:eastAsiaTheme="minorEastAsia" w:hAnsiTheme="minorEastAsia" w:hint="eastAsia"/>
              </w:rPr>
              <w:t>Rangsit</w:t>
            </w:r>
            <w:proofErr w:type="spellEnd"/>
            <w:r w:rsidRPr="00C50EF6">
              <w:rPr>
                <w:rFonts w:asciiTheme="minorEastAsia" w:eastAsiaTheme="minorEastAsia" w:hAnsiTheme="minorEastAsia" w:hint="eastAsia"/>
              </w:rPr>
              <w:t xml:space="preserve"> University 國際學院客座教授、泰國CPALL集團國際訪問學人。</w:t>
            </w:r>
            <w:r w:rsidRPr="00C50EF6">
              <w:rPr>
                <w:rFonts w:asciiTheme="minorEastAsia" w:eastAsiaTheme="minorEastAsia" w:hAnsiTheme="minorEastAsia" w:hint="eastAsia"/>
                <w:color w:val="000000"/>
              </w:rPr>
              <w:t>專長及研究領域：</w:t>
            </w:r>
            <w:r w:rsidRPr="00C50EF6">
              <w:rPr>
                <w:rFonts w:asciiTheme="minorEastAsia" w:eastAsiaTheme="minorEastAsia" w:hAnsiTheme="minorEastAsia" w:hint="eastAsia"/>
              </w:rPr>
              <w:t>亞太經貿市場/產業與市場調查分析/全球產業趨勢/東南亞區域研究/國際政治經濟。</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3月24日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cs="新細明體"/>
                <w:color w:val="000000"/>
              </w:rPr>
            </w:pPr>
            <w:r w:rsidRPr="00C50EF6">
              <w:rPr>
                <w:rFonts w:asciiTheme="minorEastAsia" w:eastAsiaTheme="minorEastAsia" w:hAnsiTheme="minorEastAsia" w:hint="eastAsia"/>
                <w:color w:val="000000"/>
              </w:rPr>
              <w:t>林大涵</w:t>
            </w:r>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rPr>
                <w:rFonts w:asciiTheme="minorEastAsia" w:eastAsiaTheme="minorEastAsia" w:hAnsiTheme="minorEastAsia" w:cs="新細明體"/>
              </w:rPr>
            </w:pPr>
            <w:r w:rsidRPr="00C50EF6">
              <w:rPr>
                <w:rFonts w:asciiTheme="minorEastAsia" w:eastAsiaTheme="minorEastAsia" w:hAnsiTheme="minorEastAsia" w:hint="eastAsia"/>
              </w:rPr>
              <w:t>群眾集資：錢買不到夢想，但可以成就它</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8C9" w:rsidRPr="00C50EF6" w:rsidRDefault="001778C9">
            <w:pPr>
              <w:snapToGrid w:val="0"/>
              <w:spacing w:line="240" w:lineRule="atLeast"/>
              <w:rPr>
                <w:rFonts w:asciiTheme="minorEastAsia" w:eastAsiaTheme="minorEastAsia" w:hAnsiTheme="minorEastAsia"/>
              </w:rPr>
            </w:pPr>
            <w:r w:rsidRPr="00C50EF6">
              <w:rPr>
                <w:rFonts w:asciiTheme="minorEastAsia" w:eastAsiaTheme="minorEastAsia" w:hAnsiTheme="minorEastAsia" w:hint="eastAsia"/>
              </w:rPr>
              <w:t xml:space="preserve">群眾集資顧問公司「貝殼放大Backer-founder」創辦人。協助包含《臺灣吧》、《鮮乳坊》、《月亮杯》等超過 150 </w:t>
            </w:r>
            <w:proofErr w:type="gramStart"/>
            <w:r w:rsidRPr="00C50EF6">
              <w:rPr>
                <w:rFonts w:asciiTheme="minorEastAsia" w:eastAsiaTheme="minorEastAsia" w:hAnsiTheme="minorEastAsia" w:hint="eastAsia"/>
              </w:rPr>
              <w:t>個</w:t>
            </w:r>
            <w:proofErr w:type="gramEnd"/>
            <w:r w:rsidRPr="00C50EF6">
              <w:rPr>
                <w:rFonts w:asciiTheme="minorEastAsia" w:eastAsiaTheme="minorEastAsia" w:hAnsiTheme="minorEastAsia" w:hint="eastAsia"/>
              </w:rPr>
              <w:t>優秀團隊於國內外進行集資超過 7 億元，2016 年被知名雜誌《富比世》評選為台灣集資界代表、最有潛力改變世界金流的年輕創業家之一，2017 年亦協助台北</w:t>
            </w:r>
            <w:proofErr w:type="gramStart"/>
            <w:r w:rsidRPr="00C50EF6">
              <w:rPr>
                <w:rFonts w:asciiTheme="minorEastAsia" w:eastAsiaTheme="minorEastAsia" w:hAnsiTheme="minorEastAsia" w:hint="eastAsia"/>
              </w:rPr>
              <w:t>世</w:t>
            </w:r>
            <w:proofErr w:type="gramEnd"/>
            <w:r w:rsidRPr="00C50EF6">
              <w:rPr>
                <w:rFonts w:asciiTheme="minorEastAsia" w:eastAsiaTheme="minorEastAsia" w:hAnsiTheme="minorEastAsia" w:hint="eastAsia"/>
              </w:rPr>
              <w:t>大運進行一系列網路宣傳規劃。</w:t>
            </w:r>
          </w:p>
          <w:p w:rsidR="001778C9" w:rsidRPr="00C50EF6" w:rsidRDefault="001778C9">
            <w:pPr>
              <w:pStyle w:val="Web"/>
              <w:snapToGrid w:val="0"/>
              <w:spacing w:line="240" w:lineRule="atLeast"/>
              <w:rPr>
                <w:rFonts w:asciiTheme="minorEastAsia" w:eastAsiaTheme="minorEastAsia" w:hAnsiTheme="minorEastAsia"/>
                <w:kern w:val="2"/>
              </w:rPr>
            </w:pP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4月14日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jc w:val="center"/>
              <w:rPr>
                <w:rFonts w:asciiTheme="minorEastAsia" w:eastAsiaTheme="minorEastAsia" w:hAnsiTheme="minorEastAsia" w:cs="Calibri"/>
                <w:bCs/>
              </w:rPr>
            </w:pPr>
            <w:proofErr w:type="gramStart"/>
            <w:r w:rsidRPr="00C50EF6">
              <w:rPr>
                <w:rFonts w:asciiTheme="minorEastAsia" w:eastAsiaTheme="minorEastAsia" w:hAnsiTheme="minorEastAsia" w:hint="eastAsia"/>
              </w:rPr>
              <w:t>林耕新</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pStyle w:val="1"/>
              <w:shd w:val="clear" w:color="auto" w:fill="FFFFFF"/>
              <w:snapToGrid w:val="0"/>
              <w:spacing w:line="240" w:lineRule="atLeast"/>
              <w:rPr>
                <w:rFonts w:asciiTheme="minorEastAsia" w:eastAsiaTheme="minorEastAsia" w:hAnsiTheme="minorEastAsia"/>
              </w:rPr>
            </w:pPr>
            <w:r w:rsidRPr="00C50EF6">
              <w:rPr>
                <w:rFonts w:asciiTheme="minorEastAsia" w:eastAsiaTheme="minorEastAsia" w:hAnsiTheme="minorEastAsia" w:hint="eastAsia"/>
              </w:rPr>
              <w:t>正面思考的迷思</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cs="Helvetica" w:hint="eastAsia"/>
                <w:bCs/>
                <w:caps/>
                <w:spacing w:val="23"/>
                <w:kern w:val="2"/>
              </w:rPr>
              <w:t>商周推選百大良醫、</w:t>
            </w:r>
            <w:proofErr w:type="gramStart"/>
            <w:r w:rsidRPr="00C50EF6">
              <w:rPr>
                <w:rFonts w:asciiTheme="minorEastAsia" w:eastAsiaTheme="minorEastAsia" w:hAnsiTheme="minorEastAsia" w:cs="Helvetica" w:hint="eastAsia"/>
                <w:bCs/>
                <w:caps/>
                <w:spacing w:val="23"/>
                <w:kern w:val="2"/>
              </w:rPr>
              <w:t>耕心療癒</w:t>
            </w:r>
            <w:proofErr w:type="gramEnd"/>
            <w:r w:rsidRPr="00C50EF6">
              <w:rPr>
                <w:rFonts w:asciiTheme="minorEastAsia" w:eastAsiaTheme="minorEastAsia" w:hAnsiTheme="minorEastAsia" w:cs="Helvetica" w:hint="eastAsia"/>
                <w:bCs/>
                <w:caps/>
                <w:spacing w:val="23"/>
                <w:kern w:val="2"/>
              </w:rPr>
              <w:t>診所院長畢業於台北醫學大學醫學系。曾任高雄市立凱旋醫院社區精神科主任等職，參與過台灣瀕死體驗個案研究、大愛「人文講堂」演講、商周百大良醫</w:t>
            </w:r>
            <w:proofErr w:type="gramStart"/>
            <w:r w:rsidRPr="00C50EF6">
              <w:rPr>
                <w:rFonts w:asciiTheme="minorEastAsia" w:eastAsiaTheme="minorEastAsia" w:hAnsiTheme="minorEastAsia" w:cs="Helvetica" w:hint="eastAsia"/>
                <w:bCs/>
                <w:caps/>
                <w:spacing w:val="23"/>
                <w:kern w:val="2"/>
              </w:rPr>
              <w:t>健康網駐站</w:t>
            </w:r>
            <w:proofErr w:type="gramEnd"/>
            <w:r w:rsidRPr="00C50EF6">
              <w:rPr>
                <w:rFonts w:asciiTheme="minorEastAsia" w:eastAsiaTheme="minorEastAsia" w:hAnsiTheme="minorEastAsia" w:cs="Helvetica" w:hint="eastAsia"/>
                <w:bCs/>
                <w:caps/>
                <w:spacing w:val="23"/>
                <w:kern w:val="2"/>
              </w:rPr>
              <w:t>醫師。因為有感於醫療工作的侷限性，離開待了近二十年的醫療工作崗位，全心投入基層心理健康照護，協助更多民眾學會壓力管理和情緒管控。</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4月21日</w:t>
            </w:r>
          </w:p>
        </w:tc>
        <w:tc>
          <w:tcPr>
            <w:tcW w:w="992"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cs="Calibri"/>
              </w:rPr>
            </w:pPr>
            <w:r w:rsidRPr="00C50EF6">
              <w:rPr>
                <w:rFonts w:asciiTheme="minorEastAsia" w:eastAsiaTheme="minorEastAsia" w:hAnsiTheme="minorEastAsia" w:cs="Calibri" w:hint="eastAsia"/>
              </w:rPr>
              <w:t>周棟祥</w:t>
            </w:r>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rPr>
                <w:rFonts w:asciiTheme="minorEastAsia" w:eastAsiaTheme="minorEastAsia" w:hAnsiTheme="minorEastAsia" w:cs="Calibri"/>
              </w:rPr>
            </w:pPr>
            <w:r w:rsidRPr="00C50EF6">
              <w:rPr>
                <w:rFonts w:asciiTheme="minorEastAsia" w:eastAsiaTheme="minorEastAsia" w:hAnsiTheme="minorEastAsia" w:hint="eastAsia"/>
                <w:color w:val="000000"/>
              </w:rPr>
              <w:t>工業4.0：智慧型生產時代，如何顛覆全世界？</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78C9" w:rsidRPr="00C50EF6" w:rsidRDefault="001778C9">
            <w:pPr>
              <w:pStyle w:val="Web"/>
              <w:snapToGrid w:val="0"/>
              <w:spacing w:line="240" w:lineRule="atLeast"/>
              <w:rPr>
                <w:rFonts w:asciiTheme="minorEastAsia" w:eastAsiaTheme="minorEastAsia" w:hAnsiTheme="minorEastAsia"/>
                <w:kern w:val="2"/>
              </w:rPr>
            </w:pPr>
            <w:r w:rsidRPr="00C50EF6">
              <w:rPr>
                <w:rFonts w:asciiTheme="minorEastAsia" w:eastAsiaTheme="minorEastAsia" w:hAnsiTheme="minorEastAsia" w:hint="eastAsia"/>
                <w:bCs/>
                <w:kern w:val="2"/>
              </w:rPr>
              <w:t>學歷</w:t>
            </w:r>
            <w:r w:rsidRPr="00C50EF6">
              <w:rPr>
                <w:rFonts w:asciiTheme="minorEastAsia" w:eastAsiaTheme="minorEastAsia" w:hAnsiTheme="minorEastAsia" w:hint="eastAsia"/>
                <w:kern w:val="2"/>
              </w:rPr>
              <w:t>國立政治大學資訊管理博士，現任國立高雄第一科技大學資訊管理系所暨企業電子化研究所副教授兼研發處副處長。</w:t>
            </w:r>
            <w:r w:rsidRPr="00C50EF6">
              <w:rPr>
                <w:rFonts w:asciiTheme="minorEastAsia" w:eastAsiaTheme="minorEastAsia" w:hAnsiTheme="minorEastAsia" w:hint="eastAsia"/>
                <w:bCs/>
                <w:kern w:val="2"/>
              </w:rPr>
              <w:t>研究專長為</w:t>
            </w:r>
            <w:r w:rsidRPr="00C50EF6">
              <w:rPr>
                <w:rFonts w:asciiTheme="minorEastAsia" w:eastAsiaTheme="minorEastAsia" w:hAnsiTheme="minorEastAsia" w:hint="eastAsia"/>
                <w:kern w:val="2"/>
              </w:rPr>
              <w:t>服務科學管理與設計、客戶關係管理實務、電信營運管理、電子商務設計與應用、行動服務設計與應用、工業4.0、</w:t>
            </w:r>
            <w:proofErr w:type="gramStart"/>
            <w:r w:rsidRPr="00C50EF6">
              <w:rPr>
                <w:rFonts w:asciiTheme="minorEastAsia" w:eastAsiaTheme="minorEastAsia" w:hAnsiTheme="minorEastAsia" w:hint="eastAsia"/>
                <w:kern w:val="2"/>
              </w:rPr>
              <w:t>物聯網</w:t>
            </w:r>
            <w:proofErr w:type="gramEnd"/>
            <w:r w:rsidRPr="00C50EF6">
              <w:rPr>
                <w:rFonts w:asciiTheme="minorEastAsia" w:eastAsiaTheme="minorEastAsia" w:hAnsiTheme="minorEastAsia" w:hint="eastAsia"/>
                <w:kern w:val="2"/>
              </w:rPr>
              <w:t>與大數據應用。</w:t>
            </w:r>
          </w:p>
        </w:tc>
      </w:tr>
      <w:tr w:rsidR="001778C9" w:rsidRPr="00C50EF6" w:rsidTr="001778C9">
        <w:tc>
          <w:tcPr>
            <w:tcW w:w="1167" w:type="dxa"/>
            <w:tcBorders>
              <w:top w:val="single" w:sz="4" w:space="0" w:color="auto"/>
              <w:left w:val="single" w:sz="4" w:space="0" w:color="auto"/>
              <w:bottom w:val="single" w:sz="4" w:space="0" w:color="auto"/>
              <w:right w:val="single" w:sz="4" w:space="0" w:color="auto"/>
            </w:tcBorders>
            <w:vAlign w:val="center"/>
            <w:hideMark/>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4月28日</w:t>
            </w:r>
          </w:p>
        </w:tc>
        <w:tc>
          <w:tcPr>
            <w:tcW w:w="992" w:type="dxa"/>
            <w:tcBorders>
              <w:top w:val="single" w:sz="4" w:space="0" w:color="auto"/>
              <w:left w:val="single" w:sz="4" w:space="0" w:color="auto"/>
              <w:bottom w:val="single" w:sz="4" w:space="0" w:color="auto"/>
              <w:right w:val="single" w:sz="4" w:space="0" w:color="auto"/>
            </w:tcBorders>
          </w:tcPr>
          <w:p w:rsidR="001778C9" w:rsidRPr="00C50EF6" w:rsidRDefault="001778C9">
            <w:pPr>
              <w:snapToGrid w:val="0"/>
              <w:spacing w:line="240" w:lineRule="atLeast"/>
              <w:jc w:val="right"/>
              <w:rPr>
                <w:rFonts w:asciiTheme="minorEastAsia" w:eastAsiaTheme="minorEastAsia" w:hAnsiTheme="minorEastAsia"/>
                <w:color w:val="000000"/>
              </w:rPr>
            </w:pPr>
            <w:r w:rsidRPr="00C50EF6">
              <w:rPr>
                <w:rFonts w:asciiTheme="minorEastAsia" w:eastAsiaTheme="minorEastAsia" w:hAnsiTheme="minorEastAsia" w:hint="eastAsia"/>
                <w:color w:val="000000"/>
              </w:rPr>
              <w:t>朱彥銘</w:t>
            </w:r>
          </w:p>
          <w:p w:rsidR="001778C9" w:rsidRPr="00C50EF6" w:rsidRDefault="001778C9">
            <w:pPr>
              <w:snapToGrid w:val="0"/>
              <w:spacing w:before="100" w:beforeAutospacing="1" w:after="100" w:afterAutospacing="1" w:line="240" w:lineRule="atLeast"/>
              <w:jc w:val="center"/>
              <w:rPr>
                <w:rFonts w:asciiTheme="minorEastAsia" w:eastAsiaTheme="minorEastAsia" w:hAnsiTheme="minorEastAsia" w:cs="Calibri"/>
              </w:rPr>
            </w:pPr>
          </w:p>
        </w:tc>
        <w:tc>
          <w:tcPr>
            <w:tcW w:w="1701" w:type="dxa"/>
            <w:tcBorders>
              <w:top w:val="single" w:sz="4" w:space="0" w:color="auto"/>
              <w:left w:val="single" w:sz="4" w:space="0" w:color="auto"/>
              <w:bottom w:val="single" w:sz="4" w:space="0" w:color="auto"/>
              <w:right w:val="single" w:sz="4" w:space="0" w:color="auto"/>
            </w:tcBorders>
            <w:hideMark/>
          </w:tcPr>
          <w:p w:rsidR="001778C9" w:rsidRPr="00C50EF6" w:rsidRDefault="001778C9">
            <w:pPr>
              <w:snapToGrid w:val="0"/>
              <w:spacing w:line="240" w:lineRule="atLeast"/>
              <w:rPr>
                <w:rFonts w:asciiTheme="minorEastAsia" w:eastAsiaTheme="minorEastAsia" w:hAnsiTheme="minorEastAsia" w:cs="Calibri"/>
                <w:color w:val="000000" w:themeColor="text1"/>
              </w:rPr>
            </w:pPr>
            <w:r w:rsidRPr="00C50EF6">
              <w:rPr>
                <w:rFonts w:asciiTheme="minorEastAsia" w:eastAsiaTheme="minorEastAsia" w:hAnsiTheme="minorEastAsia" w:cs="Arial" w:hint="eastAsia"/>
                <w:color w:val="000000" w:themeColor="text1"/>
                <w:sz w:val="22"/>
                <w:szCs w:val="22"/>
              </w:rPr>
              <w:lastRenderedPageBreak/>
              <w:t>迎接未來新生</w:t>
            </w:r>
            <w:r w:rsidRPr="00C50EF6">
              <w:rPr>
                <w:rFonts w:asciiTheme="minorEastAsia" w:eastAsiaTheme="minorEastAsia" w:hAnsiTheme="minorEastAsia" w:cs="Arial" w:hint="eastAsia"/>
                <w:color w:val="000000" w:themeColor="text1"/>
                <w:sz w:val="22"/>
                <w:szCs w:val="22"/>
              </w:rPr>
              <w:lastRenderedPageBreak/>
              <w:t>活：無所不在</w:t>
            </w:r>
            <w:proofErr w:type="gramStart"/>
            <w:r w:rsidRPr="00C50EF6">
              <w:rPr>
                <w:rFonts w:asciiTheme="minorEastAsia" w:eastAsiaTheme="minorEastAsia" w:hAnsiTheme="minorEastAsia" w:cs="Arial" w:hint="eastAsia"/>
                <w:color w:val="000000" w:themeColor="text1"/>
                <w:sz w:val="22"/>
                <w:szCs w:val="22"/>
              </w:rPr>
              <w:t>的物聯網</w:t>
            </w:r>
            <w:proofErr w:type="gramEnd"/>
            <w:r w:rsidRPr="00C50EF6">
              <w:rPr>
                <w:rFonts w:asciiTheme="minorEastAsia" w:eastAsiaTheme="minorEastAsia" w:hAnsiTheme="minorEastAsia" w:cs="Arial" w:hint="eastAsia"/>
                <w:color w:val="000000" w:themeColor="text1"/>
                <w:sz w:val="22"/>
                <w:szCs w:val="22"/>
              </w:rPr>
              <w:t>與大數據</w:t>
            </w:r>
          </w:p>
        </w:tc>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78C9" w:rsidRPr="00C50EF6" w:rsidRDefault="001778C9">
            <w:pPr>
              <w:shd w:val="clear" w:color="auto" w:fill="FFFFFF"/>
              <w:snapToGrid w:val="0"/>
              <w:spacing w:line="240" w:lineRule="atLeast"/>
              <w:rPr>
                <w:rFonts w:asciiTheme="minorEastAsia" w:eastAsiaTheme="minorEastAsia" w:hAnsiTheme="minorEastAsia"/>
              </w:rPr>
            </w:pPr>
            <w:r w:rsidRPr="00C50EF6">
              <w:rPr>
                <w:rFonts w:asciiTheme="minorEastAsia" w:eastAsiaTheme="minorEastAsia" w:hAnsiTheme="minorEastAsia" w:hint="eastAsia"/>
                <w:shd w:val="clear" w:color="auto" w:fill="FFFFFF"/>
              </w:rPr>
              <w:lastRenderedPageBreak/>
              <w:t>國立高雄第一科技大學資訊管理系</w:t>
            </w:r>
            <w:r w:rsidRPr="00C50EF6">
              <w:rPr>
                <w:rFonts w:asciiTheme="minorEastAsia" w:eastAsiaTheme="minorEastAsia" w:hAnsiTheme="minorEastAsia" w:hint="eastAsia"/>
              </w:rPr>
              <w:t>助理教授,國立清華</w:t>
            </w:r>
            <w:r w:rsidRPr="00C50EF6">
              <w:rPr>
                <w:rFonts w:asciiTheme="minorEastAsia" w:eastAsiaTheme="minorEastAsia" w:hAnsiTheme="minorEastAsia" w:hint="eastAsia"/>
              </w:rPr>
              <w:lastRenderedPageBreak/>
              <w:t>大學通訊工程研究所博士，研究專長：計算機網路、多媒體網路、網路科學、雲端系統、網頁程式設計、網路安全、行動App、智慧財產權、產業實務。</w:t>
            </w:r>
          </w:p>
          <w:p w:rsidR="001778C9" w:rsidRPr="00C50EF6" w:rsidRDefault="001778C9">
            <w:pPr>
              <w:pStyle w:val="Web"/>
              <w:snapToGrid w:val="0"/>
              <w:spacing w:line="240" w:lineRule="atLeast"/>
              <w:rPr>
                <w:rFonts w:asciiTheme="minorEastAsia" w:eastAsiaTheme="minorEastAsia" w:hAnsiTheme="minorEastAsia"/>
                <w:kern w:val="2"/>
              </w:rPr>
            </w:pPr>
          </w:p>
        </w:tc>
      </w:tr>
    </w:tbl>
    <w:p w:rsidR="004E21B9" w:rsidRDefault="004E21B9"/>
    <w:sectPr w:rsidR="004E21B9" w:rsidSect="004E21B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78C9"/>
    <w:rsid w:val="001778C9"/>
    <w:rsid w:val="004054B7"/>
    <w:rsid w:val="004E21B9"/>
    <w:rsid w:val="005432BF"/>
    <w:rsid w:val="006327C3"/>
    <w:rsid w:val="009737BC"/>
    <w:rsid w:val="00C50EF6"/>
    <w:rsid w:val="00E247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C9"/>
    <w:pPr>
      <w:widowControl w:val="0"/>
    </w:pPr>
    <w:rPr>
      <w:rFonts w:ascii="Times New Roman" w:eastAsia="新細明體" w:hAnsi="Times New Roman" w:cs="Times New Roman"/>
      <w:szCs w:val="24"/>
    </w:rPr>
  </w:style>
  <w:style w:type="paragraph" w:styleId="1">
    <w:name w:val="heading 1"/>
    <w:basedOn w:val="a"/>
    <w:link w:val="10"/>
    <w:uiPriority w:val="9"/>
    <w:qFormat/>
    <w:rsid w:val="001778C9"/>
    <w:pPr>
      <w:widowControl/>
      <w:spacing w:before="100" w:beforeAutospacing="1" w:after="100" w:afterAutospacing="1"/>
      <w:outlineLvl w:val="0"/>
    </w:pPr>
    <w:rPr>
      <w:rFonts w:ascii="新細明體" w:hAnsi="新細明體" w:cs="新細明體"/>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778C9"/>
    <w:rPr>
      <w:rFonts w:ascii="新細明體" w:eastAsia="新細明體" w:hAnsi="新細明體" w:cs="新細明體"/>
      <w:kern w:val="36"/>
      <w:szCs w:val="24"/>
    </w:rPr>
  </w:style>
  <w:style w:type="paragraph" w:styleId="Web">
    <w:name w:val="Normal (Web)"/>
    <w:basedOn w:val="a"/>
    <w:uiPriority w:val="99"/>
    <w:unhideWhenUsed/>
    <w:rsid w:val="001778C9"/>
    <w:pPr>
      <w:widowControl/>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1973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371</Words>
  <Characters>2115</Characters>
  <Application>Microsoft Office Word</Application>
  <DocSecurity>0</DocSecurity>
  <Lines>17</Lines>
  <Paragraphs>4</Paragraphs>
  <ScaleCrop>false</ScaleCrop>
  <Company>KSML</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2017-12-12T06:50:00Z</dcterms:created>
  <dcterms:modified xsi:type="dcterms:W3CDTF">2017-12-12T06:54:00Z</dcterms:modified>
</cp:coreProperties>
</file>